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5"/>
        <w:tblW w:w="9378" w:type="dxa"/>
        <w:tblLook w:val="01E0"/>
      </w:tblPr>
      <w:tblGrid>
        <w:gridCol w:w="3468"/>
        <w:gridCol w:w="5910"/>
      </w:tblGrid>
      <w:tr w:rsidR="00746137" w:rsidRPr="00B4524E" w:rsidTr="00481C0A">
        <w:tc>
          <w:tcPr>
            <w:tcW w:w="3468" w:type="dxa"/>
          </w:tcPr>
          <w:p w:rsidR="00746137" w:rsidRPr="00B4524E" w:rsidRDefault="00746137" w:rsidP="00481C0A">
            <w:pPr>
              <w:spacing w:before="120"/>
              <w:jc w:val="center"/>
              <w:rPr>
                <w:rFonts w:ascii="Times New Roman" w:hAnsi="Times New Roman" w:cs="Times New Roman"/>
                <w:b/>
                <w:bCs/>
                <w:color w:val="auto"/>
              </w:rPr>
            </w:pPr>
            <w:r w:rsidRPr="00B4524E">
              <w:rPr>
                <w:rFonts w:ascii="Times New Roman" w:hAnsi="Times New Roman" w:cs="Times New Roman"/>
                <w:b/>
                <w:bCs/>
                <w:color w:val="auto"/>
                <w:lang w:val="en-US"/>
              </w:rPr>
              <w:t xml:space="preserve">CÔNG TY </w:t>
            </w:r>
            <w:r>
              <w:rPr>
                <w:rFonts w:ascii="Times New Roman" w:hAnsi="Times New Roman" w:cs="Times New Roman"/>
                <w:b/>
                <w:bCs/>
                <w:color w:val="auto"/>
                <w:lang w:val="en-US"/>
              </w:rPr>
              <w:t>………</w:t>
            </w:r>
            <w:r w:rsidRPr="00B4524E">
              <w:rPr>
                <w:rFonts w:ascii="Times New Roman" w:hAnsi="Times New Roman" w:cs="Times New Roman"/>
                <w:b/>
                <w:bCs/>
                <w:color w:val="auto"/>
              </w:rPr>
              <w:br/>
              <w:t>-------</w:t>
            </w:r>
          </w:p>
        </w:tc>
        <w:tc>
          <w:tcPr>
            <w:tcW w:w="5910" w:type="dxa"/>
          </w:tcPr>
          <w:p w:rsidR="00746137" w:rsidRPr="00B4524E" w:rsidRDefault="006D7DD5" w:rsidP="00481C0A">
            <w:pPr>
              <w:spacing w:before="120"/>
              <w:jc w:val="center"/>
              <w:rPr>
                <w:rFonts w:ascii="Times New Roman" w:hAnsi="Times New Roman" w:cs="Times New Roman"/>
                <w:color w:val="auto"/>
              </w:rPr>
            </w:pPr>
            <w:r w:rsidRPr="006D7DD5">
              <w:rPr>
                <w:rFonts w:ascii="Times New Roman" w:hAnsi="Times New Roman" w:cs="Times New Roman"/>
                <w:b/>
                <w:bCs/>
                <w:noProof/>
                <w:color w:val="auto"/>
              </w:rPr>
              <w:pict>
                <v:line id="Straight Connector 1" o:spid="_x0000_s1026" style="position:absolute;left:0;text-align:left;flip:y;z-index:251659264;visibility:visible;mso-position-horizontal-relative:text;mso-position-vertical-relative:text" from="89.5pt,34.3pt" to="23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5dJQ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"/>
              </w:pict>
            </w:r>
            <w:r w:rsidR="00746137" w:rsidRPr="00B4524E">
              <w:rPr>
                <w:rFonts w:ascii="Times New Roman" w:hAnsi="Times New Roman" w:cs="Times New Roman"/>
                <w:b/>
                <w:bCs/>
                <w:color w:val="auto"/>
              </w:rPr>
              <w:t>CỘNG HÒA XÃ HỘI CHỦ NGHĨA VIỆT NAM</w:t>
            </w:r>
            <w:r w:rsidR="00746137" w:rsidRPr="00B4524E">
              <w:rPr>
                <w:rFonts w:ascii="Times New Roman" w:hAnsi="Times New Roman" w:cs="Times New Roman"/>
                <w:b/>
                <w:bCs/>
                <w:color w:val="auto"/>
              </w:rPr>
              <w:br/>
              <w:t xml:space="preserve">Ðộc lập - Tự do - Hạnh phúc </w:t>
            </w:r>
            <w:r w:rsidR="00746137" w:rsidRPr="00B4524E">
              <w:rPr>
                <w:rFonts w:ascii="Times New Roman" w:hAnsi="Times New Roman" w:cs="Times New Roman"/>
                <w:b/>
                <w:bCs/>
                <w:color w:val="auto"/>
              </w:rPr>
              <w:br/>
            </w:r>
          </w:p>
        </w:tc>
      </w:tr>
      <w:tr w:rsidR="00746137" w:rsidRPr="00B4524E" w:rsidTr="00481C0A">
        <w:tc>
          <w:tcPr>
            <w:tcW w:w="3468" w:type="dxa"/>
          </w:tcPr>
          <w:p w:rsidR="00746137" w:rsidRPr="000A1905" w:rsidRDefault="00746137" w:rsidP="00481C0A">
            <w:pPr>
              <w:spacing w:before="120"/>
              <w:jc w:val="center"/>
              <w:rPr>
                <w:rFonts w:ascii="Times New Roman" w:eastAsia="SimSun" w:hAnsi="Times New Roman" w:cs="Times New Roman"/>
                <w:color w:val="auto"/>
                <w:lang w:val="en-US" w:eastAsia="zh-CN"/>
              </w:rPr>
            </w:pPr>
            <w:r>
              <w:rPr>
                <w:rFonts w:ascii="Times New Roman" w:hAnsi="Times New Roman" w:cs="Times New Roman"/>
                <w:color w:val="auto"/>
                <w:sz w:val="28"/>
                <w:szCs w:val="28"/>
              </w:rPr>
              <w:t>Số:</w:t>
            </w:r>
            <w:r>
              <w:rPr>
                <w:rFonts w:ascii="Times New Roman" w:eastAsia="SimSun" w:hAnsi="Times New Roman" w:cs="Times New Roman"/>
                <w:color w:val="auto"/>
                <w:sz w:val="28"/>
                <w:szCs w:val="28"/>
                <w:lang w:val="en-US" w:eastAsia="zh-CN"/>
              </w:rPr>
              <w:t>……/DN</w:t>
            </w:r>
            <w:r w:rsidRPr="00BC0BF3">
              <w:rPr>
                <w:rFonts w:ascii="Times New Roman" w:hAnsi="Times New Roman" w:cs="Times New Roman"/>
                <w:color w:val="auto"/>
              </w:rPr>
              <w:br/>
            </w:r>
          </w:p>
        </w:tc>
        <w:tc>
          <w:tcPr>
            <w:tcW w:w="5910" w:type="dxa"/>
          </w:tcPr>
          <w:p w:rsidR="00746137" w:rsidRPr="00AF1C38" w:rsidRDefault="00746137" w:rsidP="00481C0A">
            <w:pPr>
              <w:spacing w:before="120"/>
              <w:jc w:val="right"/>
              <w:rPr>
                <w:rFonts w:ascii="Times New Roman" w:hAnsi="Times New Roman" w:cs="Times New Roman"/>
                <w:i/>
                <w:iCs/>
                <w:color w:val="auto"/>
                <w:sz w:val="28"/>
                <w:szCs w:val="28"/>
                <w:lang w:val="en-US"/>
              </w:rPr>
            </w:pPr>
            <w:r w:rsidRPr="00AF1C38">
              <w:rPr>
                <w:rFonts w:ascii="Times New Roman" w:hAnsi="Times New Roman" w:cs="Times New Roman"/>
                <w:i/>
                <w:iCs/>
                <w:color w:val="auto"/>
                <w:sz w:val="28"/>
                <w:szCs w:val="28"/>
                <w:lang w:val="en-US"/>
              </w:rPr>
              <w:t>Hạ Long</w:t>
            </w:r>
            <w:r w:rsidRPr="00AF1C38">
              <w:rPr>
                <w:rFonts w:ascii="Times New Roman" w:hAnsi="Times New Roman" w:cs="Times New Roman"/>
                <w:i/>
                <w:iCs/>
                <w:color w:val="auto"/>
                <w:sz w:val="28"/>
                <w:szCs w:val="28"/>
              </w:rPr>
              <w:t xml:space="preserve">, ngày  tháng </w:t>
            </w:r>
            <w:r w:rsidRPr="00AF1C38">
              <w:rPr>
                <w:rFonts w:ascii="Times New Roman" w:eastAsiaTheme="minorEastAsia" w:hAnsi="Times New Roman" w:cs="Times New Roman"/>
                <w:i/>
                <w:iCs/>
                <w:color w:val="auto"/>
                <w:sz w:val="28"/>
                <w:szCs w:val="28"/>
                <w:lang w:val="en-US" w:eastAsia="zh-CN"/>
              </w:rPr>
              <w:t xml:space="preserve">01 </w:t>
            </w:r>
            <w:r w:rsidRPr="00AF1C38">
              <w:rPr>
                <w:rFonts w:ascii="Times New Roman" w:hAnsi="Times New Roman" w:cs="Times New Roman"/>
                <w:i/>
                <w:iCs/>
                <w:color w:val="auto"/>
                <w:sz w:val="28"/>
                <w:szCs w:val="28"/>
              </w:rPr>
              <w:t>năm 202</w:t>
            </w:r>
            <w:r w:rsidRPr="00AF1C38">
              <w:rPr>
                <w:rFonts w:ascii="Times New Roman" w:hAnsi="Times New Roman" w:cs="Times New Roman"/>
                <w:i/>
                <w:iCs/>
                <w:color w:val="auto"/>
                <w:sz w:val="28"/>
                <w:szCs w:val="28"/>
                <w:lang w:val="en-US"/>
              </w:rPr>
              <w:t>1</w:t>
            </w:r>
          </w:p>
        </w:tc>
      </w:tr>
    </w:tbl>
    <w:p w:rsidR="00B21D0C" w:rsidRPr="00B21D0C" w:rsidRDefault="00B21D0C" w:rsidP="00746137">
      <w:pPr>
        <w:jc w:val="center"/>
        <w:rPr>
          <w:rFonts w:ascii="Times New Roman" w:hAnsi="Times New Roman" w:cs="Times New Roman"/>
          <w:b/>
          <w:color w:val="auto"/>
          <w:sz w:val="8"/>
          <w:szCs w:val="8"/>
          <w:lang w:val="en-US"/>
        </w:rPr>
      </w:pPr>
    </w:p>
    <w:p w:rsidR="00746137" w:rsidRPr="00E366FF" w:rsidRDefault="00746137" w:rsidP="00746137">
      <w:pPr>
        <w:jc w:val="center"/>
        <w:rPr>
          <w:rFonts w:ascii="Times New Roman" w:hAnsi="Times New Roman" w:cs="Times New Roman"/>
          <w:b/>
          <w:color w:val="auto"/>
          <w:sz w:val="28"/>
          <w:szCs w:val="28"/>
        </w:rPr>
      </w:pPr>
      <w:r w:rsidRPr="00E366FF">
        <w:rPr>
          <w:rFonts w:ascii="Times New Roman" w:hAnsi="Times New Roman" w:cs="Times New Roman"/>
          <w:b/>
          <w:color w:val="auto"/>
          <w:sz w:val="28"/>
          <w:szCs w:val="28"/>
        </w:rPr>
        <w:t>BẢM CAM KẾT</w:t>
      </w:r>
    </w:p>
    <w:p w:rsidR="00746137" w:rsidRPr="00E366FF" w:rsidRDefault="00E366FF" w:rsidP="00746137">
      <w:pPr>
        <w:jc w:val="center"/>
        <w:rPr>
          <w:rFonts w:ascii="Times New Roman" w:hAnsi="Times New Roman" w:cs="Times New Roman"/>
          <w:b/>
          <w:color w:val="auto"/>
          <w:sz w:val="28"/>
          <w:szCs w:val="28"/>
        </w:rPr>
      </w:pPr>
      <w:r w:rsidRPr="00E366FF">
        <w:rPr>
          <w:rFonts w:ascii="Times New Roman" w:hAnsi="Times New Roman" w:cs="Times New Roman"/>
          <w:b/>
          <w:color w:val="auto"/>
          <w:sz w:val="28"/>
          <w:szCs w:val="28"/>
        </w:rPr>
        <w:t>Về đảm bảo công tác phòng, chống dịch bệnh Covid-19 giữa Ban Quản lý Khu kinh tế Quảng Ninh và các doanh nghiệp trong khu công nghiệp trên địa bàn tỉnh QuảngNinh.</w:t>
      </w:r>
    </w:p>
    <w:p w:rsidR="00746137" w:rsidRPr="00151A25" w:rsidRDefault="00746137" w:rsidP="00746137">
      <w:pPr>
        <w:spacing w:before="120"/>
        <w:jc w:val="center"/>
        <w:rPr>
          <w:rFonts w:ascii="Times New Roman" w:hAnsi="Times New Roman" w:cs="Times New Roman"/>
          <w:color w:val="auto"/>
          <w:sz w:val="28"/>
          <w:szCs w:val="28"/>
        </w:rPr>
      </w:pPr>
      <w:r w:rsidRPr="008A6168">
        <w:rPr>
          <w:rFonts w:ascii="Times New Roman" w:hAnsi="Times New Roman" w:cs="Times New Roman"/>
          <w:color w:val="auto"/>
          <w:sz w:val="28"/>
          <w:szCs w:val="28"/>
        </w:rPr>
        <w:t>Kính gửi: Ban Quản lý khu kinh tế Quảng Ninh</w:t>
      </w:r>
      <w:r w:rsidRPr="00151A25">
        <w:rPr>
          <w:rFonts w:ascii="Times New Roman" w:hAnsi="Times New Roman" w:cs="Times New Roman"/>
          <w:color w:val="auto"/>
          <w:sz w:val="28"/>
          <w:szCs w:val="28"/>
        </w:rPr>
        <w:t>.</w:t>
      </w:r>
    </w:p>
    <w:p w:rsidR="00746137" w:rsidRPr="00C1570E" w:rsidRDefault="00746137" w:rsidP="00746137">
      <w:pPr>
        <w:spacing w:before="120"/>
        <w:jc w:val="center"/>
        <w:rPr>
          <w:rFonts w:ascii="Times New Roman" w:hAnsi="Times New Roman" w:cs="Times New Roman"/>
          <w:b/>
          <w:color w:val="auto"/>
          <w:sz w:val="28"/>
          <w:szCs w:val="28"/>
        </w:rPr>
      </w:pPr>
    </w:p>
    <w:p w:rsidR="00FA1B2B" w:rsidRPr="00FA1B2B" w:rsidRDefault="00FA1B2B" w:rsidP="00B87F0E">
      <w:pPr>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Chúng tôi gồm:</w:t>
      </w:r>
    </w:p>
    <w:p w:rsidR="00FA1B2B" w:rsidRPr="00FA1B2B" w:rsidRDefault="00FA1B2B" w:rsidP="00B87F0E">
      <w:pPr>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 Họ và tên:</w:t>
      </w:r>
      <w:r w:rsidR="00A17BE0" w:rsidRPr="00A17BE0">
        <w:rPr>
          <w:rFonts w:ascii="Times New Roman" w:hAnsi="Times New Roman" w:cs="Times New Roman"/>
          <w:sz w:val="28"/>
          <w:szCs w:val="28"/>
        </w:rPr>
        <w:tab/>
      </w:r>
      <w:r w:rsidRPr="00FA1B2B">
        <w:rPr>
          <w:rFonts w:ascii="Times New Roman" w:hAnsi="Times New Roman" w:cs="Times New Roman"/>
          <w:sz w:val="28"/>
          <w:szCs w:val="28"/>
        </w:rPr>
        <w:tab/>
        <w:t>Chức vụ: (Đại diện pháp luật /hoặc người được ủy quyền của doanh nghiệp).</w:t>
      </w:r>
    </w:p>
    <w:p w:rsidR="00FA1B2B" w:rsidRPr="00FA1B2B" w:rsidRDefault="00FA1B2B" w:rsidP="00B87F0E">
      <w:pPr>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 xml:space="preserve">Địa chỉ: </w:t>
      </w:r>
      <w:r w:rsidRPr="00FA1B2B">
        <w:rPr>
          <w:rFonts w:ascii="Times New Roman" w:hAnsi="Times New Roman" w:cs="Times New Roman"/>
          <w:sz w:val="28"/>
          <w:szCs w:val="28"/>
        </w:rPr>
        <w:tab/>
      </w:r>
      <w:r w:rsidRPr="00FA1B2B">
        <w:rPr>
          <w:rFonts w:ascii="Times New Roman" w:hAnsi="Times New Roman" w:cs="Times New Roman"/>
          <w:sz w:val="28"/>
          <w:szCs w:val="28"/>
        </w:rPr>
        <w:tab/>
      </w:r>
      <w:r w:rsidRPr="00FA1B2B">
        <w:rPr>
          <w:rFonts w:ascii="Times New Roman" w:hAnsi="Times New Roman" w:cs="Times New Roman"/>
          <w:sz w:val="28"/>
          <w:szCs w:val="28"/>
        </w:rPr>
        <w:tab/>
      </w:r>
      <w:r w:rsidRPr="00FA1B2B">
        <w:rPr>
          <w:rFonts w:ascii="Times New Roman" w:hAnsi="Times New Roman" w:cs="Times New Roman"/>
          <w:sz w:val="28"/>
          <w:szCs w:val="28"/>
        </w:rPr>
        <w:tab/>
        <w:t>Điện thoại:</w:t>
      </w:r>
    </w:p>
    <w:p w:rsidR="00FA1B2B" w:rsidRPr="00FA1B2B" w:rsidRDefault="00A17BE0" w:rsidP="00B87F0E">
      <w:pPr>
        <w:spacing w:before="60"/>
        <w:ind w:firstLine="567"/>
        <w:jc w:val="both"/>
        <w:rPr>
          <w:rFonts w:ascii="Times New Roman" w:hAnsi="Times New Roman" w:cs="Times New Roman"/>
          <w:sz w:val="28"/>
          <w:szCs w:val="28"/>
        </w:rPr>
      </w:pPr>
      <w:r>
        <w:rPr>
          <w:rFonts w:ascii="Times New Roman" w:hAnsi="Times New Roman" w:cs="Times New Roman"/>
          <w:sz w:val="28"/>
          <w:szCs w:val="28"/>
        </w:rPr>
        <w:t>2. Họ và tên:</w:t>
      </w:r>
      <w:r>
        <w:rPr>
          <w:rFonts w:ascii="Times New Roman" w:hAnsi="Times New Roman" w:cs="Times New Roman"/>
          <w:sz w:val="28"/>
          <w:szCs w:val="28"/>
        </w:rPr>
        <w:tab/>
      </w:r>
      <w:r>
        <w:rPr>
          <w:rFonts w:ascii="Times New Roman" w:hAnsi="Times New Roman" w:cs="Times New Roman"/>
          <w:sz w:val="28"/>
          <w:szCs w:val="28"/>
        </w:rPr>
        <w:tab/>
      </w:r>
      <w:r w:rsidR="00FA1B2B" w:rsidRPr="00FA1B2B">
        <w:rPr>
          <w:rFonts w:ascii="Times New Roman" w:hAnsi="Times New Roman" w:cs="Times New Roman"/>
          <w:sz w:val="28"/>
          <w:szCs w:val="28"/>
        </w:rPr>
        <w:t>Chức vụ: Chủ tịch Công đoàn cơ sở (đối với Doanh nghiệp có Công đoàn cơ sở).</w:t>
      </w:r>
    </w:p>
    <w:p w:rsidR="00FA1B2B" w:rsidRPr="00FA1B2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Để chủ động phòng chống dịch bệnh Covid-19 và đảm bảo hoạt động đầu tư, sản xuất – kinh doanh của doanh nghiệp; chúng tôi cam kết với Ban Quản lý Khu kinh tế Quảng Ninh thực hiện nghiêm các biện pháp phòng, chống dịch Covid-19 tại doanh nghiệp, cụ thể như sau:</w:t>
      </w:r>
    </w:p>
    <w:p w:rsidR="00FA1B2B" w:rsidRPr="00B87F0E" w:rsidRDefault="00FA1B2B" w:rsidP="00B87F0E">
      <w:pPr>
        <w:tabs>
          <w:tab w:val="right" w:pos="9637"/>
        </w:tabs>
        <w:spacing w:before="60"/>
        <w:ind w:firstLine="567"/>
        <w:jc w:val="both"/>
        <w:rPr>
          <w:rFonts w:ascii="Times New Roman" w:hAnsi="Times New Roman" w:cs="Times New Roman"/>
          <w:b/>
          <w:sz w:val="28"/>
          <w:szCs w:val="28"/>
        </w:rPr>
      </w:pPr>
      <w:r w:rsidRPr="00B87F0E">
        <w:rPr>
          <w:rFonts w:ascii="Times New Roman" w:hAnsi="Times New Roman" w:cs="Times New Roman"/>
          <w:b/>
          <w:sz w:val="28"/>
          <w:szCs w:val="28"/>
        </w:rPr>
        <w:t>I.</w:t>
      </w:r>
      <w:r w:rsidR="00E16018" w:rsidRPr="00E16018">
        <w:rPr>
          <w:rFonts w:ascii="Times New Roman" w:hAnsi="Times New Roman" w:cs="Times New Roman"/>
          <w:b/>
          <w:sz w:val="28"/>
          <w:szCs w:val="28"/>
        </w:rPr>
        <w:t xml:space="preserve"> Trong c</w:t>
      </w:r>
      <w:r w:rsidRPr="00B87F0E">
        <w:rPr>
          <w:rFonts w:ascii="Times New Roman" w:hAnsi="Times New Roman" w:cs="Times New Roman"/>
          <w:b/>
          <w:sz w:val="28"/>
          <w:szCs w:val="28"/>
        </w:rPr>
        <w:t>ông tác chỉ đạo, triển khai tại doanh nghiệp:</w:t>
      </w:r>
    </w:p>
    <w:p w:rsidR="00FA1B2B" w:rsidRPr="00FA1B2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 Thành lập Ban chỉ đạo, phòng chống dịch COVID-19, phân công nhiệm vụ giao trách nhiệm cụ thể cho từng bộ phận, cá nhân;</w:t>
      </w:r>
    </w:p>
    <w:p w:rsidR="00FA1B2B" w:rsidRPr="00FA1B2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2. Xây dựng Kế hoạch đáp ứng với các cấp độ theo diễn biếnphòng chống dịch bệnh COVID-19;</w:t>
      </w:r>
    </w:p>
    <w:p w:rsidR="00FA1B2B" w:rsidRPr="00FA1B2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3. Xây dựng kế hoạch mua sắm, bổ sung trang thiết bị y tế phục vụ công tác phòng chống dịch (đảm bảo đầy đủ tại doanh nghiệp: thiết bị đo thân nhiệt, xà phòng hoặc dung dịch sát khuẩn, nơi rửa tay bằng nước sạch).</w:t>
      </w:r>
    </w:p>
    <w:p w:rsidR="00FA1B2B" w:rsidRPr="00FA1B2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 xml:space="preserve">4. Triển khai các nội dung tuyên truyền theo chỉ đạo của các cấp; Hình thức tuyên truyền đa dạng, phong phú, đạt hiệu quả, đặc biệt thông điệp </w:t>
      </w:r>
      <w:r w:rsidR="0008124B" w:rsidRPr="0008124B">
        <w:rPr>
          <w:rFonts w:ascii="Times New Roman" w:hAnsi="Times New Roman" w:cs="Times New Roman"/>
          <w:sz w:val="28"/>
          <w:szCs w:val="28"/>
        </w:rPr>
        <w:t>“</w:t>
      </w:r>
      <w:r w:rsidRPr="00FA1B2B">
        <w:rPr>
          <w:rFonts w:ascii="Times New Roman" w:hAnsi="Times New Roman" w:cs="Times New Roman"/>
          <w:sz w:val="28"/>
          <w:szCs w:val="28"/>
        </w:rPr>
        <w:t>5K”: Khẩu trang - Khử khuẩn - Khoảng cách - Khôn</w:t>
      </w:r>
      <w:r w:rsidR="0008124B">
        <w:rPr>
          <w:rFonts w:ascii="Times New Roman" w:hAnsi="Times New Roman" w:cs="Times New Roman"/>
          <w:sz w:val="28"/>
          <w:szCs w:val="28"/>
        </w:rPr>
        <w:t>g tập trung - Khai báo y tế</w:t>
      </w:r>
      <w:r w:rsidRPr="00FA1B2B">
        <w:rPr>
          <w:rFonts w:ascii="Times New Roman" w:hAnsi="Times New Roman" w:cs="Times New Roman"/>
          <w:sz w:val="28"/>
          <w:szCs w:val="28"/>
        </w:rPr>
        <w:t xml:space="preserve">. </w:t>
      </w:r>
    </w:p>
    <w:p w:rsidR="00FA1B2B" w:rsidRPr="0008124B" w:rsidRDefault="00FA1B2B" w:rsidP="00B87F0E">
      <w:pPr>
        <w:tabs>
          <w:tab w:val="right" w:pos="9637"/>
        </w:tabs>
        <w:spacing w:before="60"/>
        <w:ind w:firstLine="567"/>
        <w:jc w:val="both"/>
        <w:rPr>
          <w:rFonts w:ascii="Times New Roman" w:hAnsi="Times New Roman" w:cs="Times New Roman"/>
          <w:b/>
          <w:sz w:val="28"/>
          <w:szCs w:val="28"/>
        </w:rPr>
      </w:pPr>
      <w:r w:rsidRPr="0008124B">
        <w:rPr>
          <w:rFonts w:ascii="Times New Roman" w:hAnsi="Times New Roman" w:cs="Times New Roman"/>
          <w:b/>
          <w:sz w:val="28"/>
          <w:szCs w:val="28"/>
        </w:rPr>
        <w:t xml:space="preserve">II. </w:t>
      </w:r>
      <w:r w:rsidR="000C574A" w:rsidRPr="00CE3A77">
        <w:rPr>
          <w:rFonts w:ascii="Times New Roman" w:hAnsi="Times New Roman" w:cs="Times New Roman"/>
          <w:b/>
          <w:sz w:val="28"/>
          <w:szCs w:val="28"/>
        </w:rPr>
        <w:t>N</w:t>
      </w:r>
      <w:r w:rsidRPr="0008124B">
        <w:rPr>
          <w:rFonts w:ascii="Times New Roman" w:hAnsi="Times New Roman" w:cs="Times New Roman"/>
          <w:b/>
          <w:sz w:val="28"/>
          <w:szCs w:val="28"/>
        </w:rPr>
        <w:t xml:space="preserve">gười lao động </w:t>
      </w:r>
      <w:r w:rsidR="000C574A">
        <w:rPr>
          <w:rFonts w:ascii="Times New Roman" w:hAnsi="Times New Roman" w:cs="Times New Roman"/>
          <w:b/>
          <w:sz w:val="28"/>
          <w:szCs w:val="28"/>
        </w:rPr>
        <w:t>đ</w:t>
      </w:r>
      <w:r w:rsidR="000C574A" w:rsidRPr="000C574A">
        <w:rPr>
          <w:rFonts w:ascii="Times New Roman" w:hAnsi="Times New Roman" w:cs="Times New Roman"/>
          <w:b/>
          <w:sz w:val="28"/>
          <w:szCs w:val="28"/>
        </w:rPr>
        <w:t>ến</w:t>
      </w:r>
      <w:r w:rsidR="000C574A" w:rsidRPr="00CE3A77">
        <w:rPr>
          <w:rFonts w:ascii="Times New Roman" w:hAnsi="Times New Roman" w:cs="Times New Roman"/>
          <w:b/>
          <w:sz w:val="28"/>
          <w:szCs w:val="28"/>
        </w:rPr>
        <w:t xml:space="preserve"> làm việc phải </w:t>
      </w:r>
      <w:r w:rsidRPr="0008124B">
        <w:rPr>
          <w:rFonts w:ascii="Times New Roman" w:hAnsi="Times New Roman" w:cs="Times New Roman"/>
          <w:b/>
          <w:sz w:val="28"/>
          <w:szCs w:val="28"/>
        </w:rPr>
        <w:t>đảm bảo các quy định sau:</w:t>
      </w:r>
    </w:p>
    <w:p w:rsidR="00FA1B2B" w:rsidRPr="00E179AA"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 Không đi làm khi đang trong giai đoạn cách ly tại nhà hoặc có biểu hiện sốt,</w:t>
      </w:r>
      <w:r w:rsidR="00E179AA">
        <w:rPr>
          <w:rFonts w:ascii="Times New Roman" w:hAnsi="Times New Roman" w:cs="Times New Roman"/>
          <w:sz w:val="28"/>
          <w:szCs w:val="28"/>
        </w:rPr>
        <w:t xml:space="preserve"> ho, khó thở</w:t>
      </w:r>
      <w:r w:rsidR="00E179AA" w:rsidRPr="00E179AA">
        <w:rPr>
          <w:rFonts w:ascii="Times New Roman" w:hAnsi="Times New Roman" w:cs="Times New Roman"/>
          <w:sz w:val="28"/>
          <w:szCs w:val="28"/>
        </w:rPr>
        <w:t>;</w:t>
      </w:r>
    </w:p>
    <w:p w:rsidR="00FA1B2B" w:rsidRPr="00E179AA"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2. Phải đeo khẩu trang khi đi đến nơi làm việc, khi ra về và những thời điểm cần thiết</w:t>
      </w:r>
      <w:r w:rsidR="00E179AA" w:rsidRPr="00E179AA">
        <w:rPr>
          <w:rFonts w:ascii="Times New Roman" w:hAnsi="Times New Roman" w:cs="Times New Roman"/>
          <w:sz w:val="28"/>
          <w:szCs w:val="28"/>
        </w:rPr>
        <w:t>;</w:t>
      </w:r>
    </w:p>
    <w:p w:rsidR="00FA1B2B" w:rsidRPr="00E179AA"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3. Thường xuyên rửa tay với nước sạch và xà phòng hoặc dung dịch sát khuẩn tay, nhất là trước khi đến và khi ra về, trước và sau ca làm việc</w:t>
      </w:r>
      <w:r w:rsidR="00E179AA" w:rsidRPr="00E179AA">
        <w:rPr>
          <w:rFonts w:ascii="Times New Roman" w:hAnsi="Times New Roman" w:cs="Times New Roman"/>
          <w:sz w:val="28"/>
          <w:szCs w:val="28"/>
        </w:rPr>
        <w:t>;</w:t>
      </w:r>
    </w:p>
    <w:p w:rsidR="00FA1B2B" w:rsidRPr="00E179AA"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4. Không khạc, nhổ; vứt rác, khẩu trang bừa bãi; c</w:t>
      </w:r>
      <w:r w:rsidR="00E179AA">
        <w:rPr>
          <w:rFonts w:ascii="Times New Roman" w:hAnsi="Times New Roman" w:cs="Times New Roman"/>
          <w:sz w:val="28"/>
          <w:szCs w:val="28"/>
        </w:rPr>
        <w:t>he miệng và mũi khi ho, hắt hơi</w:t>
      </w:r>
      <w:r w:rsidR="00E179AA" w:rsidRPr="00E179AA">
        <w:rPr>
          <w:rFonts w:ascii="Times New Roman" w:hAnsi="Times New Roman" w:cs="Times New Roman"/>
          <w:sz w:val="28"/>
          <w:szCs w:val="28"/>
        </w:rPr>
        <w:t>;</w:t>
      </w:r>
    </w:p>
    <w:p w:rsidR="00FA1B2B" w:rsidRPr="00E179AA"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lastRenderedPageBreak/>
        <w:t>5. Chủ động thường xuyên vệ sinh mặt bàn làm việc, các dụng cụ lao động và vị trí thường xuyên tiếp xúc của cá nhân bằng dung dịch sát khuẩn</w:t>
      </w:r>
      <w:r w:rsidR="00E179AA" w:rsidRPr="00E179AA">
        <w:rPr>
          <w:rFonts w:ascii="Times New Roman" w:hAnsi="Times New Roman" w:cs="Times New Roman"/>
          <w:sz w:val="28"/>
          <w:szCs w:val="28"/>
        </w:rPr>
        <w:t>;</w:t>
      </w:r>
    </w:p>
    <w:p w:rsidR="00FA1B2B" w:rsidRPr="00E179AA"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6. Hạn chế tụ tập đông người khi nghỉ giữa ca, nghỉ trưa,... giữ khoảng cách tiếp xúc tối thiểu 1 mét khi ăn ca, tại các khu vực công cộng tại nơi làm việc</w:t>
      </w:r>
      <w:r w:rsidR="00E179AA" w:rsidRPr="00E179AA">
        <w:rPr>
          <w:rFonts w:ascii="Times New Roman" w:hAnsi="Times New Roman" w:cs="Times New Roman"/>
          <w:sz w:val="28"/>
          <w:szCs w:val="28"/>
        </w:rPr>
        <w:t>;</w:t>
      </w:r>
    </w:p>
    <w:p w:rsidR="00FA1B2B" w:rsidRPr="00E179AA"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7. Kiểm tra thân nhiệt hàng ngày; thông báo kịp thời với người quản lý nơi làm việc và đến cơ sở y tế nếu có biểu hiện sốt, ho, khó thở</w:t>
      </w:r>
      <w:r w:rsidR="00E179AA" w:rsidRPr="00E179AA">
        <w:rPr>
          <w:rFonts w:ascii="Times New Roman" w:hAnsi="Times New Roman" w:cs="Times New Roman"/>
          <w:sz w:val="28"/>
          <w:szCs w:val="28"/>
        </w:rPr>
        <w:t>;</w:t>
      </w:r>
    </w:p>
    <w:p w:rsidR="00FA1B2B" w:rsidRPr="00E179AA"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8. Thực hiện cài đặt và bật ứng dụng truy vết, ứng dụng khai báo y tế nếu sử dụng thiết bị di động thông minh</w:t>
      </w:r>
      <w:r w:rsidR="00E179AA" w:rsidRPr="00E179AA">
        <w:rPr>
          <w:rFonts w:ascii="Times New Roman" w:hAnsi="Times New Roman" w:cs="Times New Roman"/>
          <w:sz w:val="28"/>
          <w:szCs w:val="28"/>
        </w:rPr>
        <w:t>;</w:t>
      </w:r>
    </w:p>
    <w:p w:rsidR="00FA1B2B" w:rsidRPr="00E179AA"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9. Tuân thủ các biện pháp dự phòng cá nhân và các hướng dẫn phòng, chống dịch COVID-19 tại khu công nghiệp, nhà máy, xí nghiệp</w:t>
      </w:r>
      <w:r w:rsidR="00E179AA" w:rsidRPr="00E179AA">
        <w:rPr>
          <w:rFonts w:ascii="Times New Roman" w:hAnsi="Times New Roman" w:cs="Times New Roman"/>
          <w:sz w:val="28"/>
          <w:szCs w:val="28"/>
        </w:rPr>
        <w:t>;</w:t>
      </w:r>
    </w:p>
    <w:p w:rsidR="00FA1B2B" w:rsidRPr="00FA0FF7" w:rsidRDefault="00FA1B2B" w:rsidP="00B87F0E">
      <w:pPr>
        <w:tabs>
          <w:tab w:val="right" w:pos="9637"/>
        </w:tabs>
        <w:spacing w:before="60"/>
        <w:ind w:firstLine="567"/>
        <w:jc w:val="both"/>
        <w:rPr>
          <w:rFonts w:ascii="Times New Roman" w:hAnsi="Times New Roman" w:cs="Times New Roman"/>
          <w:b/>
          <w:sz w:val="28"/>
          <w:szCs w:val="28"/>
        </w:rPr>
      </w:pPr>
      <w:r w:rsidRPr="00E179AA">
        <w:rPr>
          <w:rFonts w:ascii="Times New Roman" w:hAnsi="Times New Roman" w:cs="Times New Roman"/>
          <w:b/>
          <w:sz w:val="28"/>
          <w:szCs w:val="28"/>
        </w:rPr>
        <w:t xml:space="preserve">III. </w:t>
      </w:r>
      <w:r w:rsidR="00FA0FF7" w:rsidRPr="00FA0FF7">
        <w:rPr>
          <w:rFonts w:ascii="Times New Roman" w:hAnsi="Times New Roman" w:cs="Times New Roman"/>
          <w:b/>
          <w:sz w:val="28"/>
          <w:szCs w:val="28"/>
        </w:rPr>
        <w:t>K</w:t>
      </w:r>
      <w:r w:rsidRPr="00E179AA">
        <w:rPr>
          <w:rFonts w:ascii="Times New Roman" w:hAnsi="Times New Roman" w:cs="Times New Roman"/>
          <w:b/>
          <w:sz w:val="28"/>
          <w:szCs w:val="28"/>
        </w:rPr>
        <w:t>hách đến thăm và làm việc</w:t>
      </w:r>
      <w:r w:rsidR="00FA0FF7" w:rsidRPr="00FA0FF7">
        <w:rPr>
          <w:rFonts w:ascii="Times New Roman" w:hAnsi="Times New Roman" w:cs="Times New Roman"/>
          <w:b/>
          <w:sz w:val="28"/>
          <w:szCs w:val="28"/>
        </w:rPr>
        <w:t xml:space="preserve"> phải đảm bảo quy định sau:</w:t>
      </w:r>
    </w:p>
    <w:p w:rsidR="00FA1B2B" w:rsidRPr="00FA1B2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 Không được đến thăm và làm việc nếu đang trong thời gian cách ly tại nhà hoặc có biểu hiện sốt, ho, khó thở</w:t>
      </w:r>
      <w:r w:rsidR="00DB0FDB" w:rsidRPr="00DB0FDB">
        <w:rPr>
          <w:rFonts w:ascii="Times New Roman" w:hAnsi="Times New Roman" w:cs="Times New Roman"/>
          <w:sz w:val="28"/>
          <w:szCs w:val="28"/>
        </w:rPr>
        <w:t>;</w:t>
      </w:r>
      <w:r w:rsidRPr="00FA1B2B">
        <w:rPr>
          <w:rFonts w:ascii="Times New Roman" w:hAnsi="Times New Roman" w:cs="Times New Roman"/>
          <w:sz w:val="28"/>
          <w:szCs w:val="28"/>
        </w:rPr>
        <w:t xml:space="preserve"> </w:t>
      </w:r>
    </w:p>
    <w:p w:rsidR="00FA1B2B" w:rsidRPr="00DB0FD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2. Đeo khẩu trang trong suốt quá trình đến thăm và làm việc</w:t>
      </w:r>
      <w:r w:rsidR="00DB0FDB" w:rsidRPr="00DB0FDB">
        <w:rPr>
          <w:rFonts w:ascii="Times New Roman" w:hAnsi="Times New Roman" w:cs="Times New Roman"/>
          <w:sz w:val="28"/>
          <w:szCs w:val="28"/>
        </w:rPr>
        <w:t>;</w:t>
      </w:r>
    </w:p>
    <w:p w:rsidR="00FA1B2B" w:rsidRPr="00DB0FD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3. Rửa tay với xà phòng hoặc dung dịch sát khuẩn tay trước khi vào khu công nghiệp, nhà máy, xí nghiệp và trước khi ra về</w:t>
      </w:r>
      <w:r w:rsidR="00DB0FDB" w:rsidRPr="00DB0FDB">
        <w:rPr>
          <w:rFonts w:ascii="Times New Roman" w:hAnsi="Times New Roman" w:cs="Times New Roman"/>
          <w:sz w:val="28"/>
          <w:szCs w:val="28"/>
        </w:rPr>
        <w:t>;</w:t>
      </w:r>
    </w:p>
    <w:p w:rsidR="00FA1B2B" w:rsidRPr="00DB0FD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4. Thực hiện giãn cách tối thiểu 1 mét khi làm việc hoặc tham gia các hoạt động tại nhà máy, xí nghiệp</w:t>
      </w:r>
      <w:r w:rsidR="00DB0FDB" w:rsidRPr="00DB0FDB">
        <w:rPr>
          <w:rFonts w:ascii="Times New Roman" w:hAnsi="Times New Roman" w:cs="Times New Roman"/>
          <w:sz w:val="28"/>
          <w:szCs w:val="28"/>
        </w:rPr>
        <w:t>;</w:t>
      </w:r>
    </w:p>
    <w:p w:rsidR="00FA1B2B" w:rsidRPr="00DB0FD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5. Không khạc, nhổ; vứt rác, khẩu trang bừa bãi; che miệng và m</w:t>
      </w:r>
      <w:r w:rsidR="00DB0FDB">
        <w:rPr>
          <w:rFonts w:ascii="Times New Roman" w:hAnsi="Times New Roman" w:cs="Times New Roman"/>
          <w:sz w:val="28"/>
          <w:szCs w:val="28"/>
        </w:rPr>
        <w:t>ũi khi ho, hắt hơi</w:t>
      </w:r>
      <w:r w:rsidR="00DB0FDB" w:rsidRPr="00DB0FDB">
        <w:rPr>
          <w:rFonts w:ascii="Times New Roman" w:hAnsi="Times New Roman" w:cs="Times New Roman"/>
          <w:sz w:val="28"/>
          <w:szCs w:val="28"/>
        </w:rPr>
        <w:t>;</w:t>
      </w:r>
    </w:p>
    <w:p w:rsidR="00FA1B2B" w:rsidRPr="00DB0FD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6. Thực hiện cài đặt và bật ứng dụng truy vết, ứng dụng khai báo y tế nếu sử d</w:t>
      </w:r>
      <w:r w:rsidR="00DB0FDB">
        <w:rPr>
          <w:rFonts w:ascii="Times New Roman" w:hAnsi="Times New Roman" w:cs="Times New Roman"/>
          <w:sz w:val="28"/>
          <w:szCs w:val="28"/>
        </w:rPr>
        <w:t>ụng thiết bị di động thông minh</w:t>
      </w:r>
      <w:r w:rsidR="00DB0FDB" w:rsidRPr="00DB0FDB">
        <w:rPr>
          <w:rFonts w:ascii="Times New Roman" w:hAnsi="Times New Roman" w:cs="Times New Roman"/>
          <w:sz w:val="28"/>
          <w:szCs w:val="28"/>
        </w:rPr>
        <w:t>;</w:t>
      </w:r>
    </w:p>
    <w:p w:rsidR="00FA1B2B" w:rsidRPr="00DB0FD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7. Thực hiện các biện pháp phòng, chống dịch và khai báo y tế theo yêu cầu của khu công nghiệp, nhà máy, xí nghiệp</w:t>
      </w:r>
      <w:r w:rsidR="00DB0FDB" w:rsidRPr="00DB0FDB">
        <w:rPr>
          <w:rFonts w:ascii="Times New Roman" w:hAnsi="Times New Roman" w:cs="Times New Roman"/>
          <w:sz w:val="28"/>
          <w:szCs w:val="28"/>
        </w:rPr>
        <w:t>;</w:t>
      </w:r>
    </w:p>
    <w:p w:rsidR="00FA1B2B" w:rsidRPr="00CE3A77" w:rsidRDefault="00FA1B2B" w:rsidP="00B87F0E">
      <w:pPr>
        <w:tabs>
          <w:tab w:val="right" w:pos="9637"/>
        </w:tabs>
        <w:spacing w:before="60"/>
        <w:ind w:firstLine="567"/>
        <w:jc w:val="both"/>
        <w:rPr>
          <w:rFonts w:ascii="Times New Roman" w:hAnsi="Times New Roman" w:cs="Times New Roman"/>
          <w:b/>
          <w:sz w:val="28"/>
          <w:szCs w:val="28"/>
        </w:rPr>
      </w:pPr>
      <w:r w:rsidRPr="00DB0FDB">
        <w:rPr>
          <w:rFonts w:ascii="Times New Roman" w:hAnsi="Times New Roman" w:cs="Times New Roman"/>
          <w:b/>
          <w:sz w:val="28"/>
          <w:szCs w:val="28"/>
        </w:rPr>
        <w:t xml:space="preserve">IV. Trách nhiệm của người </w:t>
      </w:r>
      <w:r w:rsidR="00CE3A77">
        <w:rPr>
          <w:rFonts w:ascii="Times New Roman" w:hAnsi="Times New Roman" w:cs="Times New Roman"/>
          <w:b/>
          <w:sz w:val="28"/>
          <w:szCs w:val="28"/>
        </w:rPr>
        <w:t>quản lý, người sử dụng lao động</w:t>
      </w:r>
      <w:r w:rsidR="00CE3A77" w:rsidRPr="00CE3A77">
        <w:rPr>
          <w:rFonts w:ascii="Times New Roman" w:hAnsi="Times New Roman" w:cs="Times New Roman"/>
          <w:b/>
          <w:sz w:val="28"/>
          <w:szCs w:val="28"/>
        </w:rPr>
        <w:t>:</w:t>
      </w:r>
    </w:p>
    <w:p w:rsidR="00FA1B2B" w:rsidRPr="00DB0FD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 Tổ chức đo thân nhiệt cho người lao động và khách đến thăm và làm việc trước khi vào khu công nghiệp, nhà máy, xí nghiệp</w:t>
      </w:r>
      <w:r w:rsidR="00DB0FDB" w:rsidRPr="00DB0FDB">
        <w:rPr>
          <w:rFonts w:ascii="Times New Roman" w:hAnsi="Times New Roman" w:cs="Times New Roman"/>
          <w:sz w:val="28"/>
          <w:szCs w:val="28"/>
        </w:rPr>
        <w:t>;</w:t>
      </w:r>
    </w:p>
    <w:p w:rsidR="00FA1B2B" w:rsidRPr="00DB0FD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2. Thực hiện khai báo y tế đối với khách đến thăm và làm việc nếu thấy cần thiết và các trường hợp người có biểu hiện sốt, ho, khó thở</w:t>
      </w:r>
      <w:r w:rsidR="00DB0FDB" w:rsidRPr="00DB0FDB">
        <w:rPr>
          <w:rFonts w:ascii="Times New Roman" w:hAnsi="Times New Roman" w:cs="Times New Roman"/>
          <w:sz w:val="28"/>
          <w:szCs w:val="28"/>
        </w:rPr>
        <w:t>;</w:t>
      </w:r>
    </w:p>
    <w:p w:rsidR="00FA1B2B" w:rsidRPr="00BB1684"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3. Thực hiện bố trí chỗ ngồi giãn cách tối thiểu 1 mét nếu có điều kiện; đảm bảo giãn cách khi người lao động vào khu vực làm việc, khi xếp hàng...</w:t>
      </w:r>
      <w:r w:rsidR="00BB1684" w:rsidRPr="00BB1684">
        <w:rPr>
          <w:rFonts w:ascii="Times New Roman" w:hAnsi="Times New Roman" w:cs="Times New Roman"/>
          <w:sz w:val="28"/>
          <w:szCs w:val="28"/>
        </w:rPr>
        <w:t>;</w:t>
      </w:r>
    </w:p>
    <w:p w:rsidR="00FA1B2B" w:rsidRPr="00BB1684"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4. Vệ sinh, khử khuẩn bằng hóa chất khử khuẩn hoặc chất tẩy rửa thông thường đối với tay nắm cửa, nút bấm thang máy, mặt sàn, phòng làm việc, phòng họp, khu vệ sinh... tối thiểu 2 lần/ngày hoặc khi cần thiết</w:t>
      </w:r>
      <w:r w:rsidR="00BB1684" w:rsidRPr="00BB1684">
        <w:rPr>
          <w:rFonts w:ascii="Times New Roman" w:hAnsi="Times New Roman" w:cs="Times New Roman"/>
          <w:sz w:val="28"/>
          <w:szCs w:val="28"/>
        </w:rPr>
        <w:t>;</w:t>
      </w:r>
    </w:p>
    <w:p w:rsidR="00FA1B2B" w:rsidRPr="00BB1684"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5. Bố trí đầy đủ dung dịch sát khuẩn tay tại vị trí thuận tiện cho người sử dụng, xà phòng tại các khu vệ sinh</w:t>
      </w:r>
      <w:r w:rsidR="00BB1684" w:rsidRPr="00BB1684">
        <w:rPr>
          <w:rFonts w:ascii="Times New Roman" w:hAnsi="Times New Roman" w:cs="Times New Roman"/>
          <w:sz w:val="28"/>
          <w:szCs w:val="28"/>
        </w:rPr>
        <w:t>;</w:t>
      </w:r>
    </w:p>
    <w:p w:rsidR="00FA1B2B" w:rsidRPr="00BB1684"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6. Bố trí suất ăn riêng cho người lao động; đảm bảo giãn cá</w:t>
      </w:r>
      <w:r w:rsidR="00BB1684">
        <w:rPr>
          <w:rFonts w:ascii="Times New Roman" w:hAnsi="Times New Roman" w:cs="Times New Roman"/>
          <w:sz w:val="28"/>
          <w:szCs w:val="28"/>
        </w:rPr>
        <w:t>ch khi sử dụng phòng ăn tập thể</w:t>
      </w:r>
      <w:r w:rsidR="00BB1684" w:rsidRPr="00BB1684">
        <w:rPr>
          <w:rFonts w:ascii="Times New Roman" w:hAnsi="Times New Roman" w:cs="Times New Roman"/>
          <w:sz w:val="28"/>
          <w:szCs w:val="28"/>
        </w:rPr>
        <w:t>;</w:t>
      </w:r>
    </w:p>
    <w:p w:rsidR="00FA1B2B" w:rsidRPr="00BB1684"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7. Bố trí đủ thùng đựng rác, chất thải có nắp đậy kín, đặt ở vị trí thuận tiện và thực hiện thu gom, xử lý hàng ngày</w:t>
      </w:r>
      <w:r w:rsidR="00BB1684" w:rsidRPr="00BB1684">
        <w:rPr>
          <w:rFonts w:ascii="Times New Roman" w:hAnsi="Times New Roman" w:cs="Times New Roman"/>
          <w:sz w:val="28"/>
          <w:szCs w:val="28"/>
        </w:rPr>
        <w:t>;</w:t>
      </w:r>
    </w:p>
    <w:p w:rsidR="00FA1B2B" w:rsidRPr="007D4779"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8. Nghiêm cấm khạc, nhổ; vứt rác, khẩu trang bừa bãi.</w:t>
      </w:r>
      <w:r w:rsidR="007D4779" w:rsidRPr="007D4779">
        <w:rPr>
          <w:rFonts w:ascii="Times New Roman" w:hAnsi="Times New Roman" w:cs="Times New Roman"/>
          <w:sz w:val="28"/>
          <w:szCs w:val="28"/>
        </w:rPr>
        <w:t>;</w:t>
      </w:r>
    </w:p>
    <w:p w:rsidR="00FA1B2B" w:rsidRPr="007D4779" w:rsidRDefault="00FA1B2B" w:rsidP="00B87F0E">
      <w:pPr>
        <w:tabs>
          <w:tab w:val="right" w:pos="9637"/>
        </w:tabs>
        <w:spacing w:before="60"/>
        <w:ind w:firstLine="567"/>
        <w:jc w:val="both"/>
        <w:rPr>
          <w:rFonts w:ascii="Times New Roman" w:hAnsi="Times New Roman" w:cs="Times New Roman"/>
          <w:spacing w:val="-6"/>
          <w:sz w:val="28"/>
          <w:szCs w:val="28"/>
        </w:rPr>
      </w:pPr>
      <w:r w:rsidRPr="007D4779">
        <w:rPr>
          <w:rFonts w:ascii="Times New Roman" w:hAnsi="Times New Roman" w:cs="Times New Roman"/>
          <w:spacing w:val="-6"/>
          <w:sz w:val="28"/>
          <w:szCs w:val="28"/>
        </w:rPr>
        <w:lastRenderedPageBreak/>
        <w:t xml:space="preserve">9. Nếu tổ chức đưa, đón người lao động phải đảm bảo các quy định như hướng dẫn phòng, chống dịch </w:t>
      </w:r>
      <w:r w:rsidR="007D4779" w:rsidRPr="007D4779">
        <w:rPr>
          <w:rFonts w:ascii="Times New Roman" w:hAnsi="Times New Roman" w:cs="Times New Roman"/>
          <w:spacing w:val="-6"/>
          <w:sz w:val="28"/>
          <w:szCs w:val="28"/>
        </w:rPr>
        <w:t>Covid</w:t>
      </w:r>
      <w:r w:rsidRPr="007D4779">
        <w:rPr>
          <w:rFonts w:ascii="Times New Roman" w:hAnsi="Times New Roman" w:cs="Times New Roman"/>
          <w:spacing w:val="-6"/>
          <w:sz w:val="28"/>
          <w:szCs w:val="28"/>
        </w:rPr>
        <w:t>-19 trên các phương tiện giao thông công cộng</w:t>
      </w:r>
      <w:r w:rsidR="007D4779" w:rsidRPr="007D4779">
        <w:rPr>
          <w:rFonts w:ascii="Times New Roman" w:hAnsi="Times New Roman" w:cs="Times New Roman"/>
          <w:spacing w:val="-6"/>
          <w:sz w:val="28"/>
          <w:szCs w:val="28"/>
        </w:rPr>
        <w:t>;</w:t>
      </w:r>
    </w:p>
    <w:p w:rsidR="00FA1B2B" w:rsidRPr="007D4779"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10. Tăng cường thông khí tại khu vực làm việc của người lao động bằng cách mở cửa ra vào và cửa sổ, sử dụng quạt. Nếu sử dụng điều hòa, khi kết thúc ca làm việc phải mở cửa để tạo sự thông thoáng</w:t>
      </w:r>
      <w:r w:rsidR="007D4779" w:rsidRPr="007D4779">
        <w:rPr>
          <w:rFonts w:ascii="Times New Roman" w:hAnsi="Times New Roman" w:cs="Times New Roman"/>
          <w:sz w:val="28"/>
          <w:szCs w:val="28"/>
        </w:rPr>
        <w:t>;</w:t>
      </w:r>
    </w:p>
    <w:p w:rsidR="00FA1B2B" w:rsidRPr="007D4779"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11. Bố trí phòng cách ly, chuẩn bị khẩu trang để sử dụng ngay khi phát hiện người có biểu hiện sốt, ho, khó thở. Đồng thời thông báo kịp thời cho cơ quan y tế và áp dụng các biện pháp phòng ngừa phù hợp</w:t>
      </w:r>
      <w:r w:rsidR="007D4779" w:rsidRPr="007D4779">
        <w:rPr>
          <w:rFonts w:ascii="Times New Roman" w:hAnsi="Times New Roman" w:cs="Times New Roman"/>
          <w:sz w:val="28"/>
          <w:szCs w:val="28"/>
        </w:rPr>
        <w:t>;</w:t>
      </w:r>
    </w:p>
    <w:p w:rsidR="00FA1B2B" w:rsidRPr="007D4779"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12. Phối hợp với các cơ quan y tế và chính quyền sở tại triển khai các hoạt động phòng, chống dịch COVID-19</w:t>
      </w:r>
      <w:r w:rsidR="007D4779" w:rsidRPr="007D4779">
        <w:rPr>
          <w:rFonts w:ascii="Times New Roman" w:hAnsi="Times New Roman" w:cs="Times New Roman"/>
          <w:sz w:val="28"/>
          <w:szCs w:val="28"/>
        </w:rPr>
        <w:t>;</w:t>
      </w:r>
    </w:p>
    <w:p w:rsidR="00FA1B2B" w:rsidRPr="007D4779"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13. Tổ chức tập huấn, tuyên truyền, phổ biến các biện pháp phòng, chống dịch COVID-19 cho người lao động</w:t>
      </w:r>
      <w:r w:rsidR="007D4779" w:rsidRPr="007D4779">
        <w:rPr>
          <w:rFonts w:ascii="Times New Roman" w:hAnsi="Times New Roman" w:cs="Times New Roman"/>
          <w:sz w:val="28"/>
          <w:szCs w:val="28"/>
        </w:rPr>
        <w:t>;</w:t>
      </w:r>
    </w:p>
    <w:p w:rsidR="00FA1B2B" w:rsidRPr="00FA1B2B" w:rsidRDefault="00FA1B2B" w:rsidP="00B87F0E">
      <w:pPr>
        <w:tabs>
          <w:tab w:val="right" w:pos="9637"/>
        </w:tabs>
        <w:spacing w:before="60"/>
        <w:ind w:firstLine="567"/>
        <w:jc w:val="both"/>
        <w:rPr>
          <w:rFonts w:ascii="Times New Roman" w:hAnsi="Times New Roman" w:cs="Times New Roman"/>
          <w:sz w:val="28"/>
          <w:szCs w:val="28"/>
        </w:rPr>
      </w:pPr>
      <w:r w:rsidRPr="00FA1B2B">
        <w:rPr>
          <w:rFonts w:ascii="Times New Roman" w:hAnsi="Times New Roman" w:cs="Times New Roman"/>
          <w:sz w:val="28"/>
          <w:szCs w:val="28"/>
        </w:rPr>
        <w:t>14. Tổ chức kiểm tra, giám sát, đôn đốc người lao động thực hiện các biện pháp dự phòng cá nhân và các biện pháp dự phòng tại khu công nghiệp, nhà máy, xí nghiệp.</w:t>
      </w:r>
    </w:p>
    <w:p w:rsidR="00FA1B2B" w:rsidRPr="00FA1B2B" w:rsidRDefault="00CE3A77" w:rsidP="00B87F0E">
      <w:pPr>
        <w:tabs>
          <w:tab w:val="right" w:pos="9637"/>
        </w:tabs>
        <w:spacing w:before="60"/>
        <w:ind w:firstLine="567"/>
        <w:jc w:val="both"/>
        <w:rPr>
          <w:rFonts w:ascii="Times New Roman" w:hAnsi="Times New Roman" w:cs="Times New Roman"/>
          <w:sz w:val="28"/>
          <w:szCs w:val="28"/>
        </w:rPr>
      </w:pPr>
      <w:r w:rsidRPr="00CE3A77">
        <w:rPr>
          <w:rFonts w:ascii="Times New Roman" w:hAnsi="Times New Roman" w:cs="Times New Roman"/>
          <w:sz w:val="28"/>
          <w:szCs w:val="28"/>
        </w:rPr>
        <w:t xml:space="preserve">15. </w:t>
      </w:r>
      <w:r w:rsidR="00FA1B2B" w:rsidRPr="00FA1B2B">
        <w:rPr>
          <w:rFonts w:ascii="Times New Roman" w:hAnsi="Times New Roman" w:cs="Times New Roman"/>
          <w:sz w:val="28"/>
          <w:szCs w:val="28"/>
        </w:rPr>
        <w:t>Thực hiện nghiêm các biện pháp phòng chống dịch COVID-19 đảm bảo theo quy định của Chính phủ, của các Bộ ngành trung ương và của tỉnh Quảng Ninh.</w:t>
      </w:r>
    </w:p>
    <w:p w:rsidR="00272029" w:rsidRPr="00CE3A77" w:rsidRDefault="00272029" w:rsidP="00B87F0E">
      <w:pPr>
        <w:tabs>
          <w:tab w:val="right" w:pos="9637"/>
        </w:tabs>
        <w:spacing w:before="60"/>
        <w:ind w:firstLine="567"/>
        <w:jc w:val="both"/>
        <w:rPr>
          <w:rFonts w:ascii="Times New Roman" w:hAnsi="Times New Roman" w:cs="Times New Roman"/>
          <w:sz w:val="28"/>
          <w:szCs w:val="28"/>
        </w:rPr>
      </w:pPr>
    </w:p>
    <w:p w:rsidR="00FA1B2B" w:rsidRPr="00272029" w:rsidRDefault="00FA1B2B" w:rsidP="00B87F0E">
      <w:pPr>
        <w:tabs>
          <w:tab w:val="right" w:pos="9637"/>
        </w:tabs>
        <w:spacing w:before="60"/>
        <w:ind w:firstLine="567"/>
        <w:jc w:val="both"/>
        <w:rPr>
          <w:rFonts w:ascii="Times New Roman" w:hAnsi="Times New Roman" w:cs="Times New Roman"/>
          <w:sz w:val="28"/>
          <w:szCs w:val="28"/>
          <w:lang w:val="en-US"/>
        </w:rPr>
      </w:pPr>
      <w:r w:rsidRPr="00FA1B2B">
        <w:rPr>
          <w:rFonts w:ascii="Times New Roman" w:hAnsi="Times New Roman" w:cs="Times New Roman"/>
          <w:sz w:val="28"/>
          <w:szCs w:val="28"/>
        </w:rPr>
        <w:t>Chúng tôi cam kết thực hiện đúng các nội dung nêu trên và triển khai hoạt động sản xuất kinh doanh, đầu tư theo kế hoạch, nếu vi phạm và để xẩy ra việc lây lan dịch bệnh Covid-19 trong đơn vị, Công ty chúng tôi xin chịu mọi trách nhiệm trước pháp luật và quy định của tỉnh Quảng Ninh.</w:t>
      </w:r>
      <w:r w:rsidR="00272029">
        <w:rPr>
          <w:rFonts w:ascii="Times New Roman" w:hAnsi="Times New Roman" w:cs="Times New Roman"/>
          <w:sz w:val="28"/>
          <w:szCs w:val="28"/>
          <w:lang w:val="en-US"/>
        </w:rPr>
        <w:t>/.</w:t>
      </w:r>
    </w:p>
    <w:p w:rsidR="00746137" w:rsidRPr="00C1570E" w:rsidRDefault="00746137" w:rsidP="00FA1B2B">
      <w:pPr>
        <w:tabs>
          <w:tab w:val="right" w:pos="9637"/>
        </w:tabs>
        <w:spacing w:before="120"/>
        <w:jc w:val="both"/>
        <w:rPr>
          <w:rFonts w:ascii="Times New Roman" w:hAnsi="Times New Roman" w:cs="Times New Roman"/>
          <w:color w:val="auto"/>
          <w:sz w:val="28"/>
          <w:szCs w:val="28"/>
        </w:rPr>
      </w:pPr>
      <w:r w:rsidRPr="00A55806">
        <w:rPr>
          <w:rFonts w:ascii="Times New Roman" w:hAnsi="Times New Roman" w:cs="Times New Roman"/>
          <w:color w:val="auto"/>
          <w:sz w:val="28"/>
          <w:szCs w:val="28"/>
        </w:rPr>
        <w:tab/>
      </w:r>
    </w:p>
    <w:tbl>
      <w:tblPr>
        <w:tblW w:w="9428" w:type="dxa"/>
        <w:jc w:val="center"/>
        <w:tblLook w:val="01E0"/>
      </w:tblPr>
      <w:tblGrid>
        <w:gridCol w:w="4714"/>
        <w:gridCol w:w="4714"/>
      </w:tblGrid>
      <w:tr w:rsidR="00746137" w:rsidRPr="00CB547E" w:rsidTr="00272029">
        <w:trPr>
          <w:trHeight w:val="1127"/>
          <w:jc w:val="center"/>
        </w:trPr>
        <w:tc>
          <w:tcPr>
            <w:tcW w:w="4714" w:type="dxa"/>
          </w:tcPr>
          <w:p w:rsidR="00746137" w:rsidRPr="00CB547E" w:rsidRDefault="00CB547E" w:rsidP="00CB547E">
            <w:pPr>
              <w:spacing w:before="120"/>
              <w:jc w:val="center"/>
              <w:rPr>
                <w:rFonts w:ascii="Times New Roman" w:eastAsia="SimSun" w:hAnsi="Times New Roman" w:cs="Times New Roman"/>
                <w:b/>
                <w:bCs/>
                <w:iCs/>
                <w:color w:val="auto"/>
                <w:sz w:val="28"/>
                <w:szCs w:val="28"/>
                <w:lang w:eastAsia="zh-CN"/>
              </w:rPr>
            </w:pPr>
            <w:r w:rsidRPr="00CB547E">
              <w:rPr>
                <w:rFonts w:ascii="Times New Roman" w:eastAsia="SimSun" w:hAnsi="Times New Roman" w:cs="Times New Roman"/>
                <w:b/>
                <w:bCs/>
                <w:iCs/>
                <w:color w:val="auto"/>
                <w:sz w:val="28"/>
                <w:szCs w:val="28"/>
                <w:lang w:eastAsia="zh-CN"/>
              </w:rPr>
              <w:t>XÁC NHẬN CỦA BAN QUẢN LÝ KHU KINH TẾ QUẢNG NINH</w:t>
            </w:r>
          </w:p>
        </w:tc>
        <w:tc>
          <w:tcPr>
            <w:tcW w:w="4714" w:type="dxa"/>
          </w:tcPr>
          <w:p w:rsidR="00746137" w:rsidRPr="00CB547E" w:rsidRDefault="00746137" w:rsidP="00481C0A">
            <w:pPr>
              <w:spacing w:before="120"/>
              <w:jc w:val="center"/>
              <w:rPr>
                <w:rFonts w:ascii="Times New Roman" w:hAnsi="Times New Roman" w:cs="Times New Roman"/>
                <w:b/>
                <w:bCs/>
                <w:color w:val="auto"/>
                <w:sz w:val="28"/>
                <w:szCs w:val="28"/>
              </w:rPr>
            </w:pPr>
            <w:r w:rsidRPr="00CB547E">
              <w:rPr>
                <w:rFonts w:ascii="Times New Roman" w:hAnsi="Times New Roman" w:cs="Times New Roman"/>
                <w:b/>
                <w:bCs/>
                <w:color w:val="auto"/>
                <w:sz w:val="28"/>
                <w:szCs w:val="28"/>
              </w:rPr>
              <w:t>ÐẠI DIỆN CÔNG TY</w:t>
            </w:r>
          </w:p>
          <w:p w:rsidR="00746137" w:rsidRPr="00CB547E" w:rsidRDefault="00746137" w:rsidP="00481C0A">
            <w:pPr>
              <w:spacing w:before="120"/>
              <w:jc w:val="center"/>
              <w:rPr>
                <w:rFonts w:ascii="Times New Roman" w:eastAsia="SimSun" w:hAnsi="Times New Roman" w:cs="Times New Roman"/>
                <w:b/>
                <w:bCs/>
                <w:i/>
                <w:color w:val="auto"/>
                <w:szCs w:val="28"/>
                <w:lang w:eastAsia="zh-CN"/>
              </w:rPr>
            </w:pPr>
            <w:r w:rsidRPr="00CB547E">
              <w:rPr>
                <w:rFonts w:ascii="Times New Roman" w:hAnsi="Times New Roman" w:cs="Times New Roman"/>
                <w:b/>
                <w:bCs/>
                <w:i/>
                <w:color w:val="auto"/>
                <w:szCs w:val="28"/>
              </w:rPr>
              <w:t>(Ký, ghi rõ họ tên, đóng dấu)</w:t>
            </w:r>
          </w:p>
          <w:p w:rsidR="00746137" w:rsidRPr="00CB547E" w:rsidRDefault="00746137" w:rsidP="00481C0A">
            <w:pPr>
              <w:spacing w:before="120"/>
              <w:jc w:val="center"/>
              <w:rPr>
                <w:rFonts w:ascii="Times New Roman" w:eastAsia="SimSun" w:hAnsi="Times New Roman" w:cs="Times New Roman"/>
                <w:b/>
                <w:bCs/>
                <w:color w:val="auto"/>
                <w:sz w:val="28"/>
                <w:szCs w:val="28"/>
                <w:lang w:eastAsia="zh-CN"/>
              </w:rPr>
            </w:pPr>
          </w:p>
          <w:p w:rsidR="00746137" w:rsidRPr="00CB547E" w:rsidRDefault="00746137" w:rsidP="00481C0A">
            <w:pPr>
              <w:rPr>
                <w:rFonts w:eastAsia="SimSun"/>
                <w:b/>
              </w:rPr>
            </w:pPr>
          </w:p>
          <w:p w:rsidR="00746137" w:rsidRPr="00CB547E" w:rsidRDefault="00746137" w:rsidP="00481C0A">
            <w:pPr>
              <w:spacing w:before="120"/>
              <w:jc w:val="center"/>
              <w:rPr>
                <w:rFonts w:ascii="Times New Roman" w:eastAsia="SimSun" w:hAnsi="Times New Roman" w:cs="Times New Roman"/>
                <w:b/>
                <w:bCs/>
                <w:color w:val="auto"/>
                <w:sz w:val="28"/>
                <w:szCs w:val="28"/>
                <w:lang w:eastAsia="zh-CN"/>
              </w:rPr>
            </w:pPr>
          </w:p>
        </w:tc>
      </w:tr>
    </w:tbl>
    <w:p w:rsidR="00746137" w:rsidRPr="00CA3378" w:rsidRDefault="00746137" w:rsidP="00746137">
      <w:pPr>
        <w:rPr>
          <w:rFonts w:ascii="Times New Roman" w:hAnsi="Times New Roman" w:cs="Times New Roman"/>
        </w:rPr>
      </w:pPr>
    </w:p>
    <w:p w:rsidR="00746137" w:rsidRDefault="00746137" w:rsidP="00746137"/>
    <w:p w:rsidR="00956763" w:rsidRDefault="00956763"/>
    <w:sectPr w:rsidR="00956763" w:rsidSect="003D4DEB">
      <w:footerReference w:type="default" r:id="rId6"/>
      <w:pgSz w:w="11906" w:h="16838" w:code="9"/>
      <w:pgMar w:top="1077" w:right="1134" w:bottom="96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715" w:rsidRDefault="00AE5715">
      <w:r>
        <w:separator/>
      </w:r>
    </w:p>
  </w:endnote>
  <w:endnote w:type="continuationSeparator" w:id="1">
    <w:p w:rsidR="00AE5715" w:rsidRDefault="00AE5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8E" w:rsidRDefault="00AE5715">
    <w:pPr>
      <w:pStyle w:val="Footer"/>
      <w:jc w:val="center"/>
    </w:pPr>
  </w:p>
  <w:p w:rsidR="00841E8E" w:rsidRDefault="00AE5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715" w:rsidRDefault="00AE5715">
      <w:r>
        <w:separator/>
      </w:r>
    </w:p>
  </w:footnote>
  <w:footnote w:type="continuationSeparator" w:id="1">
    <w:p w:rsidR="00AE5715" w:rsidRDefault="00AE57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746137"/>
    <w:rsid w:val="0008124B"/>
    <w:rsid w:val="000C574A"/>
    <w:rsid w:val="00120C54"/>
    <w:rsid w:val="00151A25"/>
    <w:rsid w:val="00196FE0"/>
    <w:rsid w:val="001B7BAE"/>
    <w:rsid w:val="00272029"/>
    <w:rsid w:val="00371A55"/>
    <w:rsid w:val="004C28C9"/>
    <w:rsid w:val="0050315D"/>
    <w:rsid w:val="0052118E"/>
    <w:rsid w:val="00536031"/>
    <w:rsid w:val="00596D6F"/>
    <w:rsid w:val="005C3792"/>
    <w:rsid w:val="006D7DD5"/>
    <w:rsid w:val="00746137"/>
    <w:rsid w:val="00792EC8"/>
    <w:rsid w:val="007D4779"/>
    <w:rsid w:val="00867AD1"/>
    <w:rsid w:val="008A7383"/>
    <w:rsid w:val="00956763"/>
    <w:rsid w:val="0098172A"/>
    <w:rsid w:val="00A17BE0"/>
    <w:rsid w:val="00A44D5D"/>
    <w:rsid w:val="00A975AE"/>
    <w:rsid w:val="00AE5715"/>
    <w:rsid w:val="00B21D0C"/>
    <w:rsid w:val="00B87F0E"/>
    <w:rsid w:val="00BB1684"/>
    <w:rsid w:val="00C10CC2"/>
    <w:rsid w:val="00CB547E"/>
    <w:rsid w:val="00CE3A77"/>
    <w:rsid w:val="00D92A94"/>
    <w:rsid w:val="00DB0FDB"/>
    <w:rsid w:val="00E068E6"/>
    <w:rsid w:val="00E16018"/>
    <w:rsid w:val="00E179AA"/>
    <w:rsid w:val="00E366FF"/>
    <w:rsid w:val="00E42E4C"/>
    <w:rsid w:val="00E720E1"/>
    <w:rsid w:val="00EA423F"/>
    <w:rsid w:val="00EF4C8C"/>
    <w:rsid w:val="00F52BB4"/>
    <w:rsid w:val="00FA0FF7"/>
    <w:rsid w:val="00FA1B2B"/>
    <w:rsid w:val="00FC78A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37"/>
    <w:pPr>
      <w:widowControl w:val="0"/>
      <w:spacing w:after="0" w:line="240" w:lineRule="auto"/>
    </w:pPr>
    <w:rPr>
      <w:rFonts w:ascii="Tahoma" w:eastAsia="Times New Roman" w:hAnsi="Tahoma" w:cs="Tahoma"/>
      <w:color w:val="000000"/>
      <w:sz w:val="24"/>
      <w:szCs w:val="24"/>
      <w:lang w:val="vi-VN" w:eastAsia="vi-VN"/>
    </w:rPr>
  </w:style>
  <w:style w:type="paragraph" w:styleId="Heading1">
    <w:name w:val="heading 1"/>
    <w:basedOn w:val="Normal"/>
    <w:next w:val="Normal"/>
    <w:link w:val="Heading1Char"/>
    <w:autoRedefine/>
    <w:uiPriority w:val="9"/>
    <w:qFormat/>
    <w:rsid w:val="00371A55"/>
    <w:pPr>
      <w:keepNext/>
      <w:keepLines/>
      <w:widowControl/>
      <w:spacing w:before="240" w:after="120" w:line="324" w:lineRule="auto"/>
      <w:contextualSpacing/>
      <w:outlineLvl w:val="0"/>
    </w:pPr>
    <w:rPr>
      <w:rFonts w:ascii="Times New Roman" w:eastAsiaTheme="majorEastAsia" w:hAnsi="Times New Roman" w:cstheme="majorBidi"/>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371A55"/>
    <w:pPr>
      <w:keepNext/>
      <w:keepLines/>
      <w:widowControl/>
      <w:spacing w:before="12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semiHidden/>
    <w:unhideWhenUsed/>
    <w:qFormat/>
    <w:rsid w:val="00371A55"/>
    <w:pPr>
      <w:keepNext/>
      <w:keepLines/>
      <w:widowControl/>
      <w:spacing w:before="120" w:line="324" w:lineRule="auto"/>
      <w:contextualSpacing/>
      <w:outlineLvl w:val="2"/>
    </w:pPr>
    <w:rPr>
      <w:rFonts w:ascii="Times New Roman" w:eastAsiaTheme="majorEastAsia" w:hAnsi="Times New Roman" w:cstheme="majorBidi"/>
      <w:b/>
      <w:i/>
      <w:color w:val="auto"/>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Footer">
    <w:name w:val="footer"/>
    <w:basedOn w:val="Normal"/>
    <w:link w:val="FooterChar"/>
    <w:uiPriority w:val="99"/>
    <w:unhideWhenUsed/>
    <w:rsid w:val="00746137"/>
    <w:pPr>
      <w:tabs>
        <w:tab w:val="center" w:pos="4680"/>
        <w:tab w:val="right" w:pos="9360"/>
      </w:tabs>
    </w:pPr>
  </w:style>
  <w:style w:type="character" w:customStyle="1" w:styleId="FooterChar">
    <w:name w:val="Footer Char"/>
    <w:basedOn w:val="DefaultParagraphFont"/>
    <w:link w:val="Footer"/>
    <w:uiPriority w:val="99"/>
    <w:rsid w:val="00746137"/>
    <w:rPr>
      <w:rFonts w:ascii="Tahoma" w:eastAsia="Times New Roman" w:hAnsi="Tahoma" w:cs="Tahoma"/>
      <w:color w:val="000000"/>
      <w:sz w:val="24"/>
      <w:szCs w:val="24"/>
      <w:lang w:val="vi-VN" w:eastAsia="vi-VN"/>
    </w:rPr>
  </w:style>
  <w:style w:type="paragraph" w:styleId="BalloonText">
    <w:name w:val="Balloon Text"/>
    <w:basedOn w:val="Normal"/>
    <w:link w:val="BalloonTextChar"/>
    <w:uiPriority w:val="99"/>
    <w:semiHidden/>
    <w:unhideWhenUsed/>
    <w:rsid w:val="00E42E4C"/>
    <w:rPr>
      <w:rFonts w:ascii="Segoe UI" w:hAnsi="Segoe UI"/>
      <w:sz w:val="18"/>
      <w:szCs w:val="18"/>
    </w:rPr>
  </w:style>
  <w:style w:type="character" w:customStyle="1" w:styleId="BalloonTextChar">
    <w:name w:val="Balloon Text Char"/>
    <w:basedOn w:val="DefaultParagraphFont"/>
    <w:link w:val="BalloonText"/>
    <w:uiPriority w:val="99"/>
    <w:semiHidden/>
    <w:rsid w:val="00E42E4C"/>
    <w:rPr>
      <w:rFonts w:ascii="Segoe UI" w:eastAsia="Times New Roman" w:hAnsi="Segoe UI" w:cs="Tahoma"/>
      <w:color w:val="000000"/>
      <w:sz w:val="18"/>
      <w:szCs w:val="18"/>
      <w:lang w:val="vi-VN" w:eastAsia="vi-VN"/>
    </w:rPr>
  </w:style>
  <w:style w:type="paragraph" w:styleId="ListParagraph">
    <w:name w:val="List Paragraph"/>
    <w:basedOn w:val="Normal"/>
    <w:uiPriority w:val="34"/>
    <w:qFormat/>
    <w:rsid w:val="00A44D5D"/>
    <w:pPr>
      <w:ind w:left="720"/>
      <w:contextualSpacing/>
    </w:pPr>
  </w:style>
  <w:style w:type="character" w:styleId="Strong">
    <w:name w:val="Strong"/>
    <w:basedOn w:val="DefaultParagraphFont"/>
    <w:uiPriority w:val="22"/>
    <w:qFormat/>
    <w:rsid w:val="00792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37"/>
    <w:pPr>
      <w:widowControl w:val="0"/>
      <w:spacing w:after="0" w:line="240" w:lineRule="auto"/>
    </w:pPr>
    <w:rPr>
      <w:rFonts w:ascii="Tahoma" w:eastAsia="Times New Roman" w:hAnsi="Tahoma" w:cs="Tahoma"/>
      <w:color w:val="000000"/>
      <w:sz w:val="24"/>
      <w:szCs w:val="24"/>
      <w:lang w:val="vi-VN" w:eastAsia="vi-VN"/>
    </w:rPr>
  </w:style>
  <w:style w:type="paragraph" w:styleId="Heading1">
    <w:name w:val="heading 1"/>
    <w:basedOn w:val="Normal"/>
    <w:next w:val="Normal"/>
    <w:link w:val="Heading1Char"/>
    <w:autoRedefine/>
    <w:uiPriority w:val="9"/>
    <w:qFormat/>
    <w:rsid w:val="00371A55"/>
    <w:pPr>
      <w:keepNext/>
      <w:keepLines/>
      <w:widowControl/>
      <w:spacing w:before="240" w:after="120" w:line="324" w:lineRule="auto"/>
      <w:contextualSpacing/>
      <w:outlineLvl w:val="0"/>
    </w:pPr>
    <w:rPr>
      <w:rFonts w:ascii="Times New Roman" w:eastAsiaTheme="majorEastAsia" w:hAnsi="Times New Roman" w:cstheme="majorBidi"/>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371A55"/>
    <w:pPr>
      <w:keepNext/>
      <w:keepLines/>
      <w:widowControl/>
      <w:spacing w:before="12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semiHidden/>
    <w:unhideWhenUsed/>
    <w:qFormat/>
    <w:rsid w:val="00371A55"/>
    <w:pPr>
      <w:keepNext/>
      <w:keepLines/>
      <w:widowControl/>
      <w:spacing w:before="120" w:line="324" w:lineRule="auto"/>
      <w:contextualSpacing/>
      <w:outlineLvl w:val="2"/>
    </w:pPr>
    <w:rPr>
      <w:rFonts w:ascii="Times New Roman" w:eastAsiaTheme="majorEastAsia" w:hAnsi="Times New Roman" w:cstheme="majorBidi"/>
      <w:b/>
      <w:i/>
      <w:color w:val="auto"/>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Footer">
    <w:name w:val="footer"/>
    <w:basedOn w:val="Normal"/>
    <w:link w:val="FooterChar"/>
    <w:uiPriority w:val="99"/>
    <w:unhideWhenUsed/>
    <w:rsid w:val="00746137"/>
    <w:pPr>
      <w:tabs>
        <w:tab w:val="center" w:pos="4680"/>
        <w:tab w:val="right" w:pos="9360"/>
      </w:tabs>
    </w:pPr>
  </w:style>
  <w:style w:type="character" w:customStyle="1" w:styleId="FooterChar">
    <w:name w:val="Footer Char"/>
    <w:basedOn w:val="DefaultParagraphFont"/>
    <w:link w:val="Footer"/>
    <w:uiPriority w:val="99"/>
    <w:rsid w:val="00746137"/>
    <w:rPr>
      <w:rFonts w:ascii="Tahoma" w:eastAsia="Times New Roman" w:hAnsi="Tahoma" w:cs="Tahoma"/>
      <w:color w:val="000000"/>
      <w:sz w:val="24"/>
      <w:szCs w:val="24"/>
      <w:lang w:val="vi-VN" w:eastAsia="vi-VN"/>
    </w:rPr>
  </w:style>
  <w:style w:type="paragraph" w:styleId="BalloonText">
    <w:name w:val="Balloon Text"/>
    <w:basedOn w:val="Normal"/>
    <w:link w:val="BalloonTextChar"/>
    <w:uiPriority w:val="99"/>
    <w:semiHidden/>
    <w:unhideWhenUsed/>
    <w:rsid w:val="00E42E4C"/>
    <w:rPr>
      <w:rFonts w:ascii="Segoe UI" w:hAnsi="Segoe UI"/>
      <w:sz w:val="18"/>
      <w:szCs w:val="18"/>
    </w:rPr>
  </w:style>
  <w:style w:type="character" w:customStyle="1" w:styleId="BalloonTextChar">
    <w:name w:val="Balloon Text Char"/>
    <w:basedOn w:val="DefaultParagraphFont"/>
    <w:link w:val="BalloonText"/>
    <w:uiPriority w:val="99"/>
    <w:semiHidden/>
    <w:rsid w:val="00E42E4C"/>
    <w:rPr>
      <w:rFonts w:ascii="Segoe UI" w:eastAsia="Times New Roman" w:hAnsi="Segoe UI" w:cs="Tahoma"/>
      <w:color w:val="000000"/>
      <w:sz w:val="18"/>
      <w:szCs w:val="18"/>
      <w:lang w:val="vi-VN" w:eastAsia="vi-VN"/>
    </w:rPr>
  </w:style>
  <w:style w:type="paragraph" w:styleId="ListParagraph">
    <w:name w:val="List Paragraph"/>
    <w:basedOn w:val="Normal"/>
    <w:uiPriority w:val="34"/>
    <w:qFormat/>
    <w:rsid w:val="00A44D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Dung</cp:lastModifiedBy>
  <cp:revision>11</cp:revision>
  <cp:lastPrinted>2021-01-29T10:15:00Z</cp:lastPrinted>
  <dcterms:created xsi:type="dcterms:W3CDTF">2021-01-29T10:03:00Z</dcterms:created>
  <dcterms:modified xsi:type="dcterms:W3CDTF">2021-02-16T07:03:00Z</dcterms:modified>
</cp:coreProperties>
</file>